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31" w:rsidRDefault="00551431" w:rsidP="00551431">
      <w:pPr>
        <w:jc w:val="center"/>
        <w:rPr>
          <w:smallCaps/>
        </w:rPr>
      </w:pPr>
      <w:r>
        <w:rPr>
          <w:smallCaps/>
        </w:rPr>
        <w:t>Informationsbroschüre</w:t>
      </w:r>
    </w:p>
    <w:p w:rsidR="009758E0" w:rsidRPr="00314547" w:rsidRDefault="009758E0" w:rsidP="009758E0">
      <w:pPr>
        <w:spacing w:after="0"/>
        <w:jc w:val="center"/>
        <w:rPr>
          <w:smallCaps/>
        </w:rPr>
      </w:pPr>
    </w:p>
    <w:p w:rsidR="00551431" w:rsidRDefault="00551431" w:rsidP="00551431">
      <w:pPr>
        <w:jc w:val="both"/>
      </w:pPr>
      <w:r>
        <w:t xml:space="preserve">Seit dem 1. Januar 2018 gibt es eine </w:t>
      </w:r>
      <w:r w:rsidR="00F02EFE">
        <w:t xml:space="preserve">neue </w:t>
      </w:r>
      <w:r>
        <w:t>Vorgehensweise, d</w:t>
      </w:r>
      <w:r w:rsidR="00F02EFE">
        <w:t>ie</w:t>
      </w:r>
      <w:r>
        <w:t xml:space="preserve"> </w:t>
      </w:r>
      <w:r w:rsidR="00F02EFE">
        <w:t xml:space="preserve">Registrierung des </w:t>
      </w:r>
      <w:r>
        <w:t>Geschlechts, das "M" oder "W" in deiner Ge</w:t>
      </w:r>
      <w:r w:rsidR="00C154A9">
        <w:t>burtsurkunde, zu ändern. Dafür müssen Sie</w:t>
      </w:r>
      <w:r w:rsidR="00F02EFE">
        <w:t xml:space="preserve"> </w:t>
      </w:r>
      <w:r>
        <w:t xml:space="preserve">einige Formalitäten </w:t>
      </w:r>
      <w:r w:rsidR="00F02EFE">
        <w:t xml:space="preserve">beim Standesamtes </w:t>
      </w:r>
      <w:r>
        <w:t xml:space="preserve">erledigen. Wenn </w:t>
      </w:r>
      <w:r w:rsidR="00C154A9">
        <w:t>Sie</w:t>
      </w:r>
      <w:r>
        <w:t xml:space="preserve"> diese Formalitäten erledigt ha</w:t>
      </w:r>
      <w:r w:rsidR="00C154A9">
        <w:t>ben</w:t>
      </w:r>
      <w:r>
        <w:t xml:space="preserve">, wird auch das M/W auf </w:t>
      </w:r>
      <w:r w:rsidR="00C154A9">
        <w:t>dem</w:t>
      </w:r>
      <w:r>
        <w:t xml:space="preserve"> Personalausweis und auf anderen offiziellen Dokumenten geändert.</w:t>
      </w:r>
    </w:p>
    <w:p w:rsidR="00551431" w:rsidRDefault="00551431" w:rsidP="00551431">
      <w:pPr>
        <w:jc w:val="both"/>
        <w:rPr>
          <w:b/>
          <w:u w:val="single"/>
        </w:rPr>
      </w:pPr>
      <w:r>
        <w:rPr>
          <w:b/>
        </w:rPr>
        <w:t xml:space="preserve">Damit </w:t>
      </w:r>
      <w:r w:rsidR="00C154A9">
        <w:rPr>
          <w:b/>
        </w:rPr>
        <w:t xml:space="preserve">Sie wissen, </w:t>
      </w:r>
      <w:r>
        <w:rPr>
          <w:b/>
        </w:rPr>
        <w:t xml:space="preserve">was </w:t>
      </w:r>
      <w:r w:rsidR="00C154A9">
        <w:rPr>
          <w:b/>
        </w:rPr>
        <w:t>Sie genau tun müssen</w:t>
      </w:r>
      <w:r>
        <w:rPr>
          <w:b/>
        </w:rPr>
        <w:t>, damit das M/W in der Geburtsurkunde und/oder d</w:t>
      </w:r>
      <w:r w:rsidR="00C154A9">
        <w:rPr>
          <w:b/>
        </w:rPr>
        <w:t>en</w:t>
      </w:r>
      <w:r>
        <w:rPr>
          <w:b/>
        </w:rPr>
        <w:t xml:space="preserve">n Vorname geändert wird, und um </w:t>
      </w:r>
      <w:r w:rsidR="00C154A9">
        <w:rPr>
          <w:b/>
        </w:rPr>
        <w:t xml:space="preserve">Sie </w:t>
      </w:r>
      <w:r>
        <w:rPr>
          <w:b/>
        </w:rPr>
        <w:t xml:space="preserve">über mögliche juristische </w:t>
      </w:r>
      <w:r w:rsidR="00F02EFE">
        <w:rPr>
          <w:b/>
        </w:rPr>
        <w:t xml:space="preserve">und </w:t>
      </w:r>
      <w:r>
        <w:rPr>
          <w:b/>
        </w:rPr>
        <w:t xml:space="preserve">administrative Folgen dieser Änderungen zu informieren, hat die Behörde eine besondere Broschüre herausgegeben. </w:t>
      </w:r>
      <w:r>
        <w:rPr>
          <w:b/>
        </w:rPr>
        <w:tab/>
      </w:r>
      <w:r>
        <w:rPr>
          <w:b/>
        </w:rPr>
        <w:br/>
      </w:r>
      <w:r>
        <w:rPr>
          <w:b/>
          <w:u w:val="single"/>
        </w:rPr>
        <w:t>L</w:t>
      </w:r>
      <w:r w:rsidR="00C154A9">
        <w:rPr>
          <w:b/>
          <w:u w:val="single"/>
        </w:rPr>
        <w:t xml:space="preserve">esen Sie </w:t>
      </w:r>
      <w:r>
        <w:rPr>
          <w:b/>
          <w:u w:val="single"/>
        </w:rPr>
        <w:t>diese Informationsbroschüre aufmerksam durch.</w:t>
      </w:r>
    </w:p>
    <w:p w:rsidR="00551431" w:rsidRDefault="00C154A9" w:rsidP="00551431">
      <w:pPr>
        <w:jc w:val="both"/>
        <w:rPr>
          <w:b/>
        </w:rPr>
      </w:pPr>
      <w:r>
        <w:rPr>
          <w:b/>
        </w:rPr>
        <w:t>Sie finden</w:t>
      </w:r>
      <w:r w:rsidR="00551431">
        <w:rPr>
          <w:b/>
        </w:rPr>
        <w:t xml:space="preserve"> die Informationsbroschüre auf der</w:t>
      </w:r>
    </w:p>
    <w:p w:rsidR="004A2CB6" w:rsidRPr="004A2CB6" w:rsidRDefault="00A4037D" w:rsidP="00A4037D">
      <w:pPr>
        <w:pStyle w:val="Lijstalinea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</w:rPr>
        <w:t xml:space="preserve">Website des FÖD Justiz: </w:t>
      </w:r>
    </w:p>
    <w:p w:rsidR="004A2CB6" w:rsidRDefault="00364381" w:rsidP="004A2CB6">
      <w:pPr>
        <w:pStyle w:val="Lijstalinea"/>
        <w:jc w:val="both"/>
      </w:pPr>
      <w:hyperlink r:id="rId13" w:history="1">
        <w:r w:rsidR="00A4037D">
          <w:t>www.justitie.belgium.be/transgenders</w:t>
        </w:r>
      </w:hyperlink>
    </w:p>
    <w:p w:rsidR="00551431" w:rsidRPr="00A377DB" w:rsidRDefault="004A2CB6" w:rsidP="004A2CB6">
      <w:pPr>
        <w:pStyle w:val="Lijstalinea"/>
        <w:jc w:val="both"/>
        <w:rPr>
          <w:b/>
          <w:u w:val="single"/>
        </w:rPr>
      </w:pPr>
      <w:r>
        <w:t>www.justice.belgium.be/transgenres</w:t>
      </w:r>
      <w:r w:rsidR="00A4037D">
        <w:rPr>
          <w:b/>
        </w:rPr>
        <w:t xml:space="preserve">   </w:t>
      </w:r>
    </w:p>
    <w:p w:rsidR="004A2CB6" w:rsidRPr="004A2CB6" w:rsidRDefault="00551431" w:rsidP="00551431">
      <w:pPr>
        <w:pStyle w:val="Lijstalinea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</w:rPr>
        <w:t>Website des Instituts für die Gleichheit von Frauen und Männern</w:t>
      </w:r>
      <w:r w:rsidR="004A2CB6">
        <w:rPr>
          <w:b/>
        </w:rPr>
        <w:t>:</w:t>
      </w:r>
    </w:p>
    <w:p w:rsidR="004A2CB6" w:rsidRDefault="00551431" w:rsidP="004A2CB6">
      <w:pPr>
        <w:pStyle w:val="Lijstalinea"/>
        <w:jc w:val="both"/>
      </w:pPr>
      <w:r w:rsidRPr="004A2CB6">
        <w:rPr>
          <w:rStyle w:val="Hyperlink"/>
        </w:rPr>
        <w:t>http://igvm-iefh.belgium.be/nl/activiteiten/transgender/wetgeving</w:t>
      </w:r>
    </w:p>
    <w:p w:rsidR="00551431" w:rsidRPr="00A377DB" w:rsidRDefault="004A2CB6" w:rsidP="004A2CB6">
      <w:pPr>
        <w:pStyle w:val="Lijstalinea"/>
        <w:jc w:val="both"/>
        <w:rPr>
          <w:b/>
          <w:u w:val="single"/>
        </w:rPr>
      </w:pPr>
      <w:r>
        <w:rPr>
          <w:rStyle w:val="Hyperlink"/>
        </w:rPr>
        <w:t>http://igvm-iefh.belgium.be/fr/activités/transgenres/législation</w:t>
      </w:r>
      <w:r w:rsidR="00551431">
        <w:rPr>
          <w:rStyle w:val="Hyperlink"/>
        </w:rPr>
        <w:t xml:space="preserve"> </w:t>
      </w:r>
    </w:p>
    <w:p w:rsidR="00551431" w:rsidRPr="00A377DB" w:rsidRDefault="00551431" w:rsidP="00551431">
      <w:pPr>
        <w:jc w:val="both"/>
        <w:rPr>
          <w:b/>
          <w:u w:val="single"/>
        </w:rPr>
      </w:pPr>
      <w:r>
        <w:rPr>
          <w:b/>
        </w:rPr>
        <w:t>Dort finde</w:t>
      </w:r>
      <w:r w:rsidR="00C154A9">
        <w:rPr>
          <w:b/>
        </w:rPr>
        <w:t xml:space="preserve">n Sie </w:t>
      </w:r>
      <w:r>
        <w:rPr>
          <w:b/>
        </w:rPr>
        <w:t>auch Kontaktinformationen von Organisationen für Transgender.</w:t>
      </w:r>
      <w:r>
        <w:rPr>
          <w:b/>
        </w:rPr>
        <w:tab/>
      </w:r>
      <w:r>
        <w:rPr>
          <w:b/>
        </w:rPr>
        <w:br/>
      </w:r>
    </w:p>
    <w:p w:rsidR="00551431" w:rsidRDefault="00551431" w:rsidP="00551431">
      <w:pPr>
        <w:jc w:val="both"/>
      </w:pPr>
      <w:r>
        <w:t>Ha</w:t>
      </w:r>
      <w:r w:rsidR="00364381">
        <w:t xml:space="preserve">ben Sie </w:t>
      </w:r>
      <w:r>
        <w:t xml:space="preserve">noch weitere Fragen? </w:t>
      </w:r>
      <w:r w:rsidR="00364381">
        <w:t xml:space="preserve">Nehmen Sie bitte </w:t>
      </w:r>
      <w:r>
        <w:t>Kontakt auf mit dem FÖD Justiz oder mit dem Institut für die Gleichheit von Frauen und Männern: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89"/>
      </w:tblGrid>
      <w:tr w:rsidR="00551431" w:rsidTr="00776F22">
        <w:tc>
          <w:tcPr>
            <w:tcW w:w="4077" w:type="dxa"/>
          </w:tcPr>
          <w:p w:rsidR="00657B69" w:rsidRPr="00314547" w:rsidRDefault="00657B69" w:rsidP="00657B69">
            <w:pPr>
              <w:jc w:val="both"/>
              <w:rPr>
                <w:b/>
              </w:rPr>
            </w:pPr>
            <w:r>
              <w:rPr>
                <w:b/>
              </w:rPr>
              <w:t>Institut für die Gleichheit von Frauen und Männern</w:t>
            </w:r>
          </w:p>
          <w:p w:rsidR="00657B69" w:rsidRDefault="00657B69" w:rsidP="00657B69">
            <w:pPr>
              <w:pStyle w:val="Lijstalinea"/>
              <w:numPr>
                <w:ilvl w:val="0"/>
                <w:numId w:val="2"/>
              </w:numPr>
              <w:ind w:left="459"/>
            </w:pPr>
            <w:r>
              <w:t xml:space="preserve">Kontaktformular unter </w:t>
            </w:r>
          </w:p>
          <w:p w:rsidR="00657B69" w:rsidRDefault="00657B69" w:rsidP="00657B69">
            <w:pPr>
              <w:pStyle w:val="Lijstalinea"/>
              <w:ind w:left="459"/>
            </w:pPr>
            <w:r>
              <w:t>http://igvm-iefh.belgium.be</w:t>
            </w:r>
          </w:p>
          <w:p w:rsidR="00657B69" w:rsidRDefault="00657B69" w:rsidP="00657B69">
            <w:pPr>
              <w:pStyle w:val="Lijstalinea"/>
              <w:numPr>
                <w:ilvl w:val="0"/>
                <w:numId w:val="2"/>
              </w:numPr>
              <w:ind w:left="459"/>
            </w:pPr>
            <w:r>
              <w:t xml:space="preserve">gelijkheid.manvrouw@igvm.belgie.be egalite.hommesfemmes@iefh.belgique.be </w:t>
            </w:r>
          </w:p>
          <w:p w:rsidR="00657B69" w:rsidRDefault="00657B69" w:rsidP="00657B69">
            <w:pPr>
              <w:pStyle w:val="Lijstalinea"/>
              <w:numPr>
                <w:ilvl w:val="0"/>
                <w:numId w:val="2"/>
              </w:numPr>
              <w:ind w:left="459"/>
            </w:pPr>
            <w:r>
              <w:t>Kostenlose Rufnummer: 0800 12 800 (Menüoption 1)</w:t>
            </w:r>
          </w:p>
          <w:p w:rsidR="00551431" w:rsidRDefault="00657B69" w:rsidP="00657B69">
            <w:pPr>
              <w:pStyle w:val="Lijstalinea"/>
              <w:numPr>
                <w:ilvl w:val="0"/>
                <w:numId w:val="2"/>
              </w:numPr>
              <w:ind w:left="459"/>
            </w:pPr>
            <w:r>
              <w:t>Adresse: Rue Ernest Blerot 1, 1070 Brüssel</w:t>
            </w:r>
          </w:p>
        </w:tc>
        <w:tc>
          <w:tcPr>
            <w:tcW w:w="5135" w:type="dxa"/>
          </w:tcPr>
          <w:p w:rsidR="00551431" w:rsidRDefault="00657B69" w:rsidP="00776F22">
            <w:pPr>
              <w:jc w:val="both"/>
              <w:rPr>
                <w:b/>
              </w:rPr>
            </w:pPr>
            <w:r>
              <w:rPr>
                <w:b/>
              </w:rPr>
              <w:t>FÖD Justiz</w:t>
            </w:r>
          </w:p>
          <w:p w:rsidR="00657B69" w:rsidRDefault="00657B69" w:rsidP="00776F22">
            <w:pPr>
              <w:jc w:val="both"/>
              <w:rPr>
                <w:b/>
              </w:rPr>
            </w:pPr>
          </w:p>
          <w:p w:rsidR="00551431" w:rsidRDefault="00657B69" w:rsidP="00776F22">
            <w:pPr>
              <w:pStyle w:val="Lijstalinea"/>
              <w:numPr>
                <w:ilvl w:val="0"/>
                <w:numId w:val="2"/>
              </w:numPr>
              <w:ind w:left="459"/>
            </w:pPr>
            <w:r>
              <w:t xml:space="preserve">info@just.fgov.be </w:t>
            </w:r>
          </w:p>
          <w:p w:rsidR="00551431" w:rsidRDefault="00657B69" w:rsidP="00776F22">
            <w:pPr>
              <w:pStyle w:val="Lijstalinea"/>
              <w:numPr>
                <w:ilvl w:val="0"/>
                <w:numId w:val="2"/>
              </w:numPr>
              <w:ind w:left="459"/>
            </w:pPr>
            <w:r>
              <w:t>02 542 65 11 (Zentrale)</w:t>
            </w:r>
          </w:p>
          <w:p w:rsidR="00551431" w:rsidRDefault="00551431" w:rsidP="00657B69">
            <w:pPr>
              <w:pStyle w:val="Lijstalinea"/>
              <w:numPr>
                <w:ilvl w:val="0"/>
                <w:numId w:val="2"/>
              </w:numPr>
              <w:ind w:left="459"/>
            </w:pPr>
            <w:r>
              <w:t>Adresse: Boulevard de Waterloo 115, 1000 Brüssel</w:t>
            </w:r>
          </w:p>
        </w:tc>
      </w:tr>
    </w:tbl>
    <w:p w:rsidR="00551431" w:rsidRDefault="00551431" w:rsidP="00551431">
      <w:pPr>
        <w:jc w:val="both"/>
      </w:pPr>
    </w:p>
    <w:p w:rsidR="00A377DB" w:rsidRPr="005645CE" w:rsidRDefault="00A377DB" w:rsidP="009758E0">
      <w:pPr>
        <w:spacing w:after="0"/>
        <w:jc w:val="center"/>
        <w:rPr>
          <w:smallCaps/>
        </w:rPr>
      </w:pPr>
      <w:r>
        <w:rPr>
          <w:smallCaps/>
        </w:rPr>
        <w:t>Empfangsbestätigung</w:t>
      </w:r>
    </w:p>
    <w:p w:rsidR="008A546D" w:rsidRDefault="00A377DB" w:rsidP="00A377DB">
      <w:pPr>
        <w:spacing w:line="360" w:lineRule="auto"/>
        <w:jc w:val="both"/>
      </w:pPr>
      <w:r>
        <w:t>Das Standesamt der Gemeinde/Stadt ………………………………………………………………. bestätigt, dass ………………………………………………………………. (Name und Vorname des Antragstellers), geboren in ……………………..…………….………. (Geburtsort) am ……………………..…………….………. (Datum)</w:t>
      </w:r>
      <w:r w:rsidR="00F02EFE">
        <w:t>,</w:t>
      </w:r>
      <w:r>
        <w:t xml:space="preserve"> am ……………………..…………….………. (Datum der ersten Erklärung) eine erste Erklärung abgegeben hat, um d</w:t>
      </w:r>
      <w:r w:rsidR="00F02EFE">
        <w:t>ie Registrierung des</w:t>
      </w:r>
      <w:r>
        <w:t xml:space="preserve"> Geschlechts in seiner/ihrer Geburtsurkunde zu ändern</w:t>
      </w:r>
    </w:p>
    <w:p w:rsidR="00A377DB" w:rsidRDefault="00A377DB" w:rsidP="00706BCF">
      <w:pPr>
        <w:jc w:val="both"/>
      </w:pPr>
      <w:r>
        <w:lastRenderedPageBreak/>
        <w:t>Nach einer Wartezeit von drei Monaten m</w:t>
      </w:r>
      <w:r w:rsidR="00364381">
        <w:t xml:space="preserve">üssen Sie </w:t>
      </w:r>
      <w:r>
        <w:t>erneut bei demselben Standesamt vorstellig werden, um eine zweite Bestätigungserklärung abzugeben. Bringe</w:t>
      </w:r>
      <w:r w:rsidR="00364381">
        <w:t xml:space="preserve">n Sie </w:t>
      </w:r>
      <w:r>
        <w:t>vorliegende Empfangsbestätigung, den Personalausweis und d</w:t>
      </w:r>
      <w:r w:rsidR="00364381">
        <w:t xml:space="preserve">ie </w:t>
      </w:r>
      <w:r>
        <w:t>zweite unterzeichnete Erklärung mit.</w:t>
      </w:r>
    </w:p>
    <w:p w:rsidR="00551431" w:rsidRDefault="00364381" w:rsidP="00551431">
      <w:pPr>
        <w:spacing w:line="360" w:lineRule="auto"/>
        <w:jc w:val="both"/>
      </w:pPr>
      <w:r>
        <w:t xml:space="preserve">Sie müssen </w:t>
      </w:r>
      <w:r w:rsidR="008A546D">
        <w:t>frühestens am ………………………………….…..……… (drei Monate nach der ersten Erklärung) und spätestens am ………………………………….…..……… (sechs Monate nach der ersten Erklärung vorstellig werden.</w:t>
      </w:r>
      <w:bookmarkStart w:id="0" w:name="_GoBack"/>
      <w:bookmarkEnd w:id="0"/>
    </w:p>
    <w:sectPr w:rsidR="00551431" w:rsidSect="009758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8F" w:rsidRDefault="006C1B8F" w:rsidP="00B82885">
      <w:pPr>
        <w:spacing w:after="0" w:line="240" w:lineRule="auto"/>
      </w:pPr>
      <w:r>
        <w:separator/>
      </w:r>
    </w:p>
  </w:endnote>
  <w:endnote w:type="continuationSeparator" w:id="0">
    <w:p w:rsidR="006C1B8F" w:rsidRDefault="006C1B8F" w:rsidP="00B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8F" w:rsidRDefault="006C1B8F" w:rsidP="00B82885">
      <w:pPr>
        <w:spacing w:after="0" w:line="240" w:lineRule="auto"/>
      </w:pPr>
      <w:r>
        <w:separator/>
      </w:r>
    </w:p>
  </w:footnote>
  <w:footnote w:type="continuationSeparator" w:id="0">
    <w:p w:rsidR="006C1B8F" w:rsidRDefault="006C1B8F" w:rsidP="00B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888"/>
    <w:multiLevelType w:val="hybridMultilevel"/>
    <w:tmpl w:val="53F8C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35F8"/>
    <w:multiLevelType w:val="hybridMultilevel"/>
    <w:tmpl w:val="4FB2E9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5D85"/>
    <w:multiLevelType w:val="hybridMultilevel"/>
    <w:tmpl w:val="DF846BF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85"/>
    <w:rsid w:val="0001544A"/>
    <w:rsid w:val="000573E7"/>
    <w:rsid w:val="000E11CD"/>
    <w:rsid w:val="001271E0"/>
    <w:rsid w:val="00311F5C"/>
    <w:rsid w:val="00314547"/>
    <w:rsid w:val="00364381"/>
    <w:rsid w:val="0049569B"/>
    <w:rsid w:val="004A1777"/>
    <w:rsid w:val="004A2CB6"/>
    <w:rsid w:val="00551431"/>
    <w:rsid w:val="005645CE"/>
    <w:rsid w:val="00657B69"/>
    <w:rsid w:val="006C1B8F"/>
    <w:rsid w:val="00706BCF"/>
    <w:rsid w:val="00715FA7"/>
    <w:rsid w:val="00813FF7"/>
    <w:rsid w:val="008A546D"/>
    <w:rsid w:val="009758E0"/>
    <w:rsid w:val="00A00C8C"/>
    <w:rsid w:val="00A1796A"/>
    <w:rsid w:val="00A377DB"/>
    <w:rsid w:val="00A4037D"/>
    <w:rsid w:val="00B82885"/>
    <w:rsid w:val="00C154A9"/>
    <w:rsid w:val="00CB6EF7"/>
    <w:rsid w:val="00D10B0B"/>
    <w:rsid w:val="00E313C1"/>
    <w:rsid w:val="00F02EFE"/>
    <w:rsid w:val="00F1299D"/>
    <w:rsid w:val="00F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3BB4-8308-4211-8BFA-CC72E90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2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8288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8288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B82885"/>
    <w:rPr>
      <w:vertAlign w:val="superscript"/>
    </w:rPr>
  </w:style>
  <w:style w:type="table" w:styleId="Tabelraster">
    <w:name w:val="Table Grid"/>
    <w:basedOn w:val="Standaardtabel"/>
    <w:uiPriority w:val="59"/>
    <w:rsid w:val="0031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45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037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justitie.belgium.be/transgender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GWLCircDoc" ma:contentTypeID="0x01010019A3678727083D4694BA0E319D4EF8DC0300766BB48B762D6A41B41922183B7E95CD" ma:contentTypeVersion="0" ma:contentTypeDescription="" ma:contentTypeScope="" ma:versionID="1c365c2ed3d95a4dd453fb4e371d8e40">
  <xsd:schema xmlns:xsd="http://www.w3.org/2001/XMLSchema" xmlns:xs="http://www.w3.org/2001/XMLSchema" xmlns:p="http://schemas.microsoft.com/office/2006/metadata/properties" xmlns:ns2="0ed28443-0e4f-42de-bea0-5e9782d0a73a" xmlns:ns3="232ae7aa-1163-483e-9057-bc92b2c1d050" xmlns:ns4="A018512C-0762-452A-B299-18530B8084A4" targetNamespace="http://schemas.microsoft.com/office/2006/metadata/properties" ma:root="true" ma:fieldsID="254c5348de5710fca2caf726c3dff5a2" ns2:_="" ns3:_="" ns4:_="">
    <xsd:import namespace="0ed28443-0e4f-42de-bea0-5e9782d0a73a"/>
    <xsd:import namespace="232ae7aa-1163-483e-9057-bc92b2c1d050"/>
    <xsd:import namespace="A018512C-0762-452A-B299-18530B8084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a19977e65e4fde8220f527be186a1b" minOccurs="0"/>
                <xsd:element ref="ns3:TaxCatchAll" minOccurs="0"/>
                <xsd:element ref="ns3:TaxCatchAllLabel" minOccurs="0"/>
                <xsd:element ref="ns2:Archive" minOccurs="0"/>
                <xsd:element ref="ns2:n56f43a06fc64ee2a2bbd5637c8907ec" minOccurs="0"/>
                <xsd:element ref="ns4:Approval" minOccurs="0"/>
                <xsd:element ref="ns4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8443-0e4f-42de-bea0-5e9782d0a7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a19977e65e4fde8220f527be186a1b" ma:index="11" ma:taxonomy="true" ma:internalName="f1a19977e65e4fde8220f527be186a1b" ma:taxonomyFieldName="DocumentType" ma:displayName="DocumentType" ma:default="3;#Note|7620bcaa-bbd5-4679-9d7b-14f1d44f35af" ma:fieldId="{f1a19977-e65e-4fde-8220-f527be186a1b}" ma:sspId="81f31668-a7a6-4790-81d7-2f054b796190" ma:termSetId="a1cd02ba-5d0a-4256-bb1a-ebf7e286d1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" ma:index="15" nillable="true" ma:displayName="Archive" ma:default="0" ma:description="Voor archivering - Pour archivage" ma:internalName="Archive">
      <xsd:simpleType>
        <xsd:restriction base="dms:Boolean"/>
      </xsd:simpleType>
    </xsd:element>
    <xsd:element name="n56f43a06fc64ee2a2bbd5637c8907ec" ma:index="16" ma:taxonomy="true" ma:internalName="n56f43a06fc64ee2a2bbd5637c8907ec" ma:taxonomyFieldName="FolderCircular" ma:displayName="FolderCircular" ma:default="6;#Preparation|c9574264-0036-4923-af7f-64b04f283e7e" ma:fieldId="{756f43a0-6fc6-4ee2-a2bb-d5637c8907ec}" ma:sspId="81f31668-a7a6-4790-81d7-2f054b796190" ma:termSetId="deb4d87f-34f4-45d7-a019-a86385e06519" ma:anchorId="433e355f-28a9-474f-b4ae-3c62d4ffde8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7aa-1163-483e-9057-bc92b2c1d0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99e261-a036-4965-bb15-6915d9eb631d}" ma:internalName="TaxCatchAll" ma:showField="CatchAllData" ma:web="0ed28443-0e4f-42de-bea0-5e9782d0a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e99e261-a036-4965-bb15-6915d9eb631d}" ma:internalName="TaxCatchAllLabel" ma:readOnly="true" ma:showField="CatchAllDataLabel" ma:web="0ed28443-0e4f-42de-bea0-5e9782d0a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512C-0762-452A-B299-18530B8084A4" elementFormDefault="qualified">
    <xsd:import namespace="http://schemas.microsoft.com/office/2006/documentManagement/types"/>
    <xsd:import namespace="http://schemas.microsoft.com/office/infopath/2007/PartnerControls"/>
    <xsd:element name="Approval" ma:index="18" nillable="true" ma:displayName="Approval" ma:internalName="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" ma:index="19" nillable="true" ma:displayName="Review" ma:internalName="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0ed28443-0e4f-42de-bea0-5e9782d0a73a">false</Archive>
    <n56f43a06fc64ee2a2bbd5637c8907ec xmlns="0ed28443-0e4f-42de-bea0-5e9782d0a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Preparation</TermName>
          <TermId xmlns="http://schemas.microsoft.com/office/infopath/2007/PartnerControls">c9574264-0036-4923-af7f-64b04f283e7e</TermId>
        </TermInfo>
      </Terms>
    </n56f43a06fc64ee2a2bbd5637c8907ec>
    <Approval xmlns="A018512C-0762-452A-B299-18530B8084A4">
      <Url xsi:nil="true"/>
      <Description xsi:nil="true"/>
    </Approval>
    <Review xmlns="A018512C-0762-452A-B299-18530B8084A4">
      <Url xsi:nil="true"/>
      <Description xsi:nil="true"/>
    </Review>
    <f1a19977e65e4fde8220f527be186a1b xmlns="0ed28443-0e4f-42de-bea0-5e9782d0a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7620bcaa-bbd5-4679-9d7b-14f1d44f35af</TermId>
        </TermInfo>
      </Terms>
    </f1a19977e65e4fde8220f527be186a1b>
    <TaxCatchAll xmlns="232ae7aa-1163-483e-9057-bc92b2c1d050">
      <Value>6</Value>
      <Value>3</Value>
    </TaxCatchAll>
    <_dlc_DocId xmlns="0ed28443-0e4f-42de-bea0-5e9782d0a73a">4MER7KCM4VJC-341569642-32</_dlc_DocId>
    <_dlc_DocIdUrl xmlns="0ed28443-0e4f-42de-bea0-5e9782d0a73a">
      <Url>https://dgwl.intranet.spfod.just.fgov.be/lawprojects/170810_WL11_1/_layouts/15/DocIdRedir.aspx?ID=4MER7KCM4VJC-341569642-32</Url>
      <Description>4MER7KCM4VJC-341569642-32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5EFF-78D5-4DC5-8E94-F75D335016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2BF657-39CA-4F99-865C-D1D75052B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28443-0e4f-42de-bea0-5e9782d0a73a"/>
    <ds:schemaRef ds:uri="232ae7aa-1163-483e-9057-bc92b2c1d050"/>
    <ds:schemaRef ds:uri="A018512C-0762-452A-B299-18530B808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6A32A-7048-489C-A477-B63291862A68}">
  <ds:schemaRefs>
    <ds:schemaRef ds:uri="http://purl.org/dc/terms/"/>
    <ds:schemaRef ds:uri="http://schemas.microsoft.com/office/2006/documentManagement/types"/>
    <ds:schemaRef ds:uri="232ae7aa-1163-483e-9057-bc92b2c1d050"/>
    <ds:schemaRef ds:uri="http://schemas.openxmlformats.org/package/2006/metadata/core-properties"/>
    <ds:schemaRef ds:uri="http://purl.org/dc/elements/1.1/"/>
    <ds:schemaRef ds:uri="A018512C-0762-452A-B299-18530B8084A4"/>
    <ds:schemaRef ds:uri="http://schemas.microsoft.com/office/infopath/2007/PartnerControls"/>
    <ds:schemaRef ds:uri="0ed28443-0e4f-42de-bea0-5e9782d0a73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9FDF74-85CF-4407-93E1-44AC1D89B6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717FDA-7578-44D7-A34A-37D0A097BB6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09EEB3-CFC8-4DCC-87A0-AF8E16F8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52B65D6D.dotm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Barbara</dc:creator>
  <cp:lastModifiedBy>Martine Perpet (FOD Justitie - SPF Justice)</cp:lastModifiedBy>
  <cp:revision>4</cp:revision>
  <cp:lastPrinted>2017-12-04T09:27:00Z</cp:lastPrinted>
  <dcterms:created xsi:type="dcterms:W3CDTF">2018-03-05T08:51:00Z</dcterms:created>
  <dcterms:modified xsi:type="dcterms:W3CDTF">2018-03-05T08:59:00Z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0x01010019A3678727083D4694BA0E319D4EF8DC0300766BB48B762D6A41B41922183B7E95CD</vt:lpwstr>
  </property>
  <property fmtid="{D5CDD505-2E9C-101B-9397-08002B2CF9AE}" pid="3" name="_dlc_DocIdItemGuid">
    <vt:lpwstr>358c2367-0f5c-4c01-ab15-18244173b66b</vt:lpwstr>
  </property>
  <property fmtid="{D5CDD505-2E9C-101B-9397-08002B2CF9AE}" pid="4" name="DocumentType">
    <vt:lpwstr>3;#Note|7620bcaa-bbd5-4679-9d7b-14f1d44f35af</vt:lpwstr>
  </property>
  <property fmtid="{D5CDD505-2E9C-101B-9397-08002B2CF9AE}" pid="5" name="FolderCircular">
    <vt:lpwstr>6;#Preparation|c9574264-0036-4923-af7f-64b04f283e7e</vt:lpwstr>
  </property>
</Properties>
</file>